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D182" w14:textId="77777777" w:rsidR="000778D4" w:rsidRDefault="000778D4" w:rsidP="000778D4">
      <w:pPr>
        <w:pStyle w:val="1"/>
        <w:jc w:val="center"/>
      </w:pPr>
      <w:r>
        <w:t>CHAPTER 1:  INTRODUCTION</w:t>
      </w:r>
    </w:p>
    <w:p w14:paraId="5E684B21" w14:textId="77777777" w:rsidR="000778D4" w:rsidRDefault="000778D4">
      <w:pPr>
        <w:widowControl w:val="0"/>
        <w:jc w:val="both"/>
        <w:rPr>
          <w:sz w:val="20"/>
        </w:rPr>
      </w:pPr>
    </w:p>
    <w:p w14:paraId="62172833" w14:textId="77777777" w:rsidR="000778D4" w:rsidRDefault="000778D4">
      <w:pPr>
        <w:widowControl w:val="0"/>
        <w:jc w:val="both"/>
        <w:rPr>
          <w:vanish/>
          <w:sz w:val="20"/>
        </w:rPr>
      </w:pPr>
    </w:p>
    <w:p w14:paraId="2D6E05FE" w14:textId="77777777" w:rsidR="000778D4" w:rsidRDefault="000778D4">
      <w:pPr>
        <w:widowControl w:val="0"/>
        <w:jc w:val="both"/>
        <w:rPr>
          <w:sz w:val="20"/>
        </w:rPr>
      </w:pPr>
      <w:r>
        <w:rPr>
          <w:sz w:val="20"/>
        </w:rPr>
        <w:t>MULTIPLE CHOICE TEST QUESTIONS</w:t>
      </w:r>
    </w:p>
    <w:p w14:paraId="70E8B677" w14:textId="77777777" w:rsidR="000778D4" w:rsidRDefault="000778D4">
      <w:pPr>
        <w:widowControl w:val="0"/>
        <w:jc w:val="both"/>
        <w:rPr>
          <w:sz w:val="20"/>
        </w:rPr>
      </w:pPr>
    </w:p>
    <w:p w14:paraId="2AACE13A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The market value of the derivatives contracts worldwide totals </w:t>
      </w:r>
    </w:p>
    <w:p w14:paraId="45493A6C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less than a trillion dollars</w:t>
      </w:r>
    </w:p>
    <w:p w14:paraId="25531E99" w14:textId="77777777" w:rsidR="000778D4" w:rsidRDefault="000778D4" w:rsidP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in the hundreds of trillion dollars</w:t>
      </w:r>
    </w:p>
    <w:p w14:paraId="00C99380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over a trillion dollars but less than a hundred trillion</w:t>
      </w:r>
    </w:p>
    <w:p w14:paraId="502C46A7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over quadrillion dollars</w:t>
      </w:r>
    </w:p>
    <w:p w14:paraId="4D9F5480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none of the above</w:t>
      </w:r>
    </w:p>
    <w:p w14:paraId="7479A403" w14:textId="77777777" w:rsidR="000778D4" w:rsidRDefault="000778D4">
      <w:pPr>
        <w:widowControl w:val="0"/>
        <w:jc w:val="both"/>
        <w:rPr>
          <w:sz w:val="20"/>
        </w:rPr>
      </w:pPr>
    </w:p>
    <w:p w14:paraId="79960E68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Cash markets are also known as</w:t>
      </w:r>
    </w:p>
    <w:p w14:paraId="0CB3ADC9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speculative markets</w:t>
      </w:r>
    </w:p>
    <w:p w14:paraId="641EB130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spot markets</w:t>
      </w:r>
    </w:p>
    <w:p w14:paraId="08806EFC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derivative markets</w:t>
      </w:r>
    </w:p>
    <w:p w14:paraId="422E6647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dollar markets</w:t>
      </w:r>
    </w:p>
    <w:p w14:paraId="09169C7F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none of the above</w:t>
      </w:r>
    </w:p>
    <w:p w14:paraId="437E5A6D" w14:textId="77777777" w:rsidR="000778D4" w:rsidRDefault="000778D4">
      <w:pPr>
        <w:widowControl w:val="0"/>
        <w:jc w:val="both"/>
        <w:rPr>
          <w:sz w:val="20"/>
        </w:rPr>
      </w:pPr>
    </w:p>
    <w:p w14:paraId="615FDA77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A call option gives the holder</w:t>
      </w:r>
    </w:p>
    <w:p w14:paraId="354D0363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the right to buy something</w:t>
      </w:r>
    </w:p>
    <w:p w14:paraId="6687C5FA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the right to sell something</w:t>
      </w:r>
    </w:p>
    <w:p w14:paraId="01C2FFEF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the obligation to buy something</w:t>
      </w:r>
    </w:p>
    <w:p w14:paraId="30E12DD2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the obligation to sell something</w:t>
      </w:r>
    </w:p>
    <w:p w14:paraId="49A79B65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none of the above</w:t>
      </w:r>
    </w:p>
    <w:p w14:paraId="3E0154D2" w14:textId="77777777" w:rsidR="000778D4" w:rsidRDefault="000778D4">
      <w:pPr>
        <w:widowControl w:val="0"/>
        <w:jc w:val="both"/>
        <w:rPr>
          <w:sz w:val="20"/>
        </w:rPr>
      </w:pPr>
    </w:p>
    <w:p w14:paraId="541FE20A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Which of the following instruments are contracts but are not securities</w:t>
      </w:r>
    </w:p>
    <w:p w14:paraId="662F8D18" w14:textId="77777777" w:rsidR="000778D4" w:rsidRDefault="000778D4">
      <w:pPr>
        <w:widowControl w:val="0"/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stocks</w:t>
      </w:r>
    </w:p>
    <w:p w14:paraId="4944CE66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options</w:t>
      </w:r>
    </w:p>
    <w:p w14:paraId="6FAF027B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swaps</w:t>
      </w:r>
    </w:p>
    <w:p w14:paraId="27FF2A50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a and b</w:t>
      </w:r>
    </w:p>
    <w:p w14:paraId="0306FBD5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b and c</w:t>
      </w:r>
    </w:p>
    <w:p w14:paraId="3DF7D9C5" w14:textId="77777777" w:rsidR="000778D4" w:rsidRDefault="000778D4">
      <w:pPr>
        <w:widowControl w:val="0"/>
        <w:jc w:val="both"/>
        <w:rPr>
          <w:sz w:val="20"/>
        </w:rPr>
      </w:pPr>
    </w:p>
    <w:p w14:paraId="686A27AB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The positive relationship between risk and return is called</w:t>
      </w:r>
    </w:p>
    <w:p w14:paraId="4B80B871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expected return</w:t>
      </w:r>
    </w:p>
    <w:p w14:paraId="2430A16B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market efficiency</w:t>
      </w:r>
    </w:p>
    <w:p w14:paraId="78AD3B97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the law of one price</w:t>
      </w:r>
    </w:p>
    <w:p w14:paraId="28D41920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arbitrage</w:t>
      </w:r>
    </w:p>
    <w:p w14:paraId="6BD4B178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none of the above</w:t>
      </w:r>
    </w:p>
    <w:p w14:paraId="59A9486C" w14:textId="77777777" w:rsidR="000778D4" w:rsidRDefault="000778D4">
      <w:pPr>
        <w:widowControl w:val="0"/>
        <w:jc w:val="both"/>
        <w:rPr>
          <w:sz w:val="20"/>
        </w:rPr>
      </w:pPr>
    </w:p>
    <w:p w14:paraId="4E4C2C94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>A transaction in which an investor holds a position in the spot market and sells a futures contract or writes a call is</w:t>
      </w:r>
    </w:p>
    <w:p w14:paraId="5B56FF55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a gamble</w:t>
      </w:r>
    </w:p>
    <w:p w14:paraId="338E4A5A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a speculative position</w:t>
      </w:r>
    </w:p>
    <w:p w14:paraId="74C73CCD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a hedge</w:t>
      </w:r>
    </w:p>
    <w:p w14:paraId="1A748A13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a risk-free transaction</w:t>
      </w:r>
    </w:p>
    <w:p w14:paraId="03E1A949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none of the above</w:t>
      </w:r>
    </w:p>
    <w:p w14:paraId="032819B5" w14:textId="77777777" w:rsidR="000778D4" w:rsidRDefault="000778D4">
      <w:pPr>
        <w:widowControl w:val="0"/>
        <w:jc w:val="both"/>
        <w:rPr>
          <w:sz w:val="20"/>
        </w:rPr>
      </w:pPr>
    </w:p>
    <w:p w14:paraId="346EF378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Which of the following are advantages of derivatives?</w:t>
      </w:r>
    </w:p>
    <w:p w14:paraId="1F7F1DB6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lower transaction costs than securities and commodities</w:t>
      </w:r>
    </w:p>
    <w:p w14:paraId="6AA394CC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reveal information about expected prices and volatility</w:t>
      </w:r>
    </w:p>
    <w:p w14:paraId="20905377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help control risk</w:t>
      </w:r>
    </w:p>
    <w:p w14:paraId="5BDED1A6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make spot prices stay closer to their true values</w:t>
      </w:r>
    </w:p>
    <w:p w14:paraId="0E1DA9D8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all of the above</w:t>
      </w:r>
    </w:p>
    <w:p w14:paraId="23098376" w14:textId="77777777" w:rsidR="000778D4" w:rsidRDefault="000778D4">
      <w:pPr>
        <w:widowControl w:val="0"/>
        <w:jc w:val="both"/>
        <w:rPr>
          <w:sz w:val="20"/>
        </w:rPr>
      </w:pPr>
    </w:p>
    <w:p w14:paraId="3F04FDFD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  <w:t>A forward contract has which of the following characteristics?</w:t>
      </w:r>
    </w:p>
    <w:p w14:paraId="3D90AE9F" w14:textId="77777777" w:rsidR="000778D4" w:rsidRDefault="000778D4">
      <w:pPr>
        <w:widowControl w:val="0"/>
        <w:tabs>
          <w:tab w:val="left" w:pos="-1440"/>
        </w:tabs>
        <w:ind w:left="1440" w:hanging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has a buyer and a seller</w:t>
      </w:r>
    </w:p>
    <w:p w14:paraId="7287F030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trades on an organized exchange</w:t>
      </w:r>
    </w:p>
    <w:p w14:paraId="641646E3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has a daily settlement</w:t>
      </w:r>
    </w:p>
    <w:p w14:paraId="45AA7092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gives the right but not the obligation to buy</w:t>
      </w:r>
    </w:p>
    <w:p w14:paraId="36AD5F6A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all of the above</w:t>
      </w:r>
    </w:p>
    <w:p w14:paraId="34323F33" w14:textId="77777777" w:rsidR="000778D4" w:rsidRDefault="000778D4">
      <w:pPr>
        <w:widowControl w:val="0"/>
        <w:jc w:val="both"/>
        <w:rPr>
          <w:sz w:val="20"/>
        </w:rPr>
      </w:pPr>
    </w:p>
    <w:p w14:paraId="06AF4B44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  <w:t>Options on futures are also known as</w:t>
      </w:r>
    </w:p>
    <w:p w14:paraId="0DE72AFA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spot options</w:t>
      </w:r>
    </w:p>
    <w:p w14:paraId="78685FEE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commodity options</w:t>
      </w:r>
    </w:p>
    <w:p w14:paraId="5735269E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exchange options</w:t>
      </w:r>
    </w:p>
    <w:p w14:paraId="2D1770AA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security options</w:t>
      </w:r>
    </w:p>
    <w:p w14:paraId="7749E77F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none of the above</w:t>
      </w:r>
    </w:p>
    <w:p w14:paraId="6942E6C0" w14:textId="77777777" w:rsidR="000778D4" w:rsidRDefault="000778D4">
      <w:pPr>
        <w:widowControl w:val="0"/>
        <w:jc w:val="both"/>
        <w:rPr>
          <w:sz w:val="20"/>
        </w:rPr>
      </w:pPr>
    </w:p>
    <w:p w14:paraId="469B3814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  <w:t>A market in which the price equals the true economic value</w:t>
      </w:r>
    </w:p>
    <w:p w14:paraId="4BC3396C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is risk-free</w:t>
      </w:r>
    </w:p>
    <w:p w14:paraId="1B7EBC21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has high expected returns</w:t>
      </w:r>
    </w:p>
    <w:p w14:paraId="6803F3EF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is organized</w:t>
      </w:r>
    </w:p>
    <w:p w14:paraId="7AB20FA2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is efficient</w:t>
      </w:r>
    </w:p>
    <w:p w14:paraId="1C0EA4B4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all of the above</w:t>
      </w:r>
    </w:p>
    <w:p w14:paraId="78D141C3" w14:textId="77777777" w:rsidR="000778D4" w:rsidRDefault="000778D4">
      <w:pPr>
        <w:widowControl w:val="0"/>
        <w:jc w:val="both"/>
        <w:rPr>
          <w:sz w:val="20"/>
        </w:rPr>
      </w:pPr>
    </w:p>
    <w:p w14:paraId="0ED4D4C6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11.</w:t>
      </w:r>
      <w:r>
        <w:rPr>
          <w:sz w:val="20"/>
        </w:rPr>
        <w:tab/>
        <w:t>Which of the following trade on organized exchanges?</w:t>
      </w:r>
    </w:p>
    <w:p w14:paraId="15F35805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caps</w:t>
      </w:r>
    </w:p>
    <w:p w14:paraId="3384721D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forwards</w:t>
      </w:r>
    </w:p>
    <w:p w14:paraId="7B1A8225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options</w:t>
      </w:r>
    </w:p>
    <w:p w14:paraId="42FFCDD0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swaps</w:t>
      </w:r>
    </w:p>
    <w:p w14:paraId="6A876E84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none of the above</w:t>
      </w:r>
    </w:p>
    <w:p w14:paraId="68A7A281" w14:textId="77777777" w:rsidR="000778D4" w:rsidRDefault="000778D4">
      <w:pPr>
        <w:widowControl w:val="0"/>
        <w:jc w:val="both"/>
        <w:rPr>
          <w:sz w:val="20"/>
        </w:rPr>
      </w:pPr>
    </w:p>
    <w:p w14:paraId="021225EE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12.</w:t>
      </w:r>
      <w:r>
        <w:rPr>
          <w:sz w:val="20"/>
        </w:rPr>
        <w:tab/>
        <w:t>Which of the following markets is/are said to provide price discovery?</w:t>
      </w:r>
    </w:p>
    <w:p w14:paraId="0D45C0A1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futures</w:t>
      </w:r>
    </w:p>
    <w:p w14:paraId="47FB9790" w14:textId="77777777" w:rsidR="000778D4" w:rsidRDefault="000778D4">
      <w:pPr>
        <w:widowControl w:val="0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forwards</w:t>
      </w:r>
    </w:p>
    <w:p w14:paraId="19F24D31" w14:textId="77777777" w:rsidR="000778D4" w:rsidRDefault="000778D4">
      <w:pPr>
        <w:widowControl w:val="0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options</w:t>
      </w:r>
    </w:p>
    <w:p w14:paraId="7F880BD7" w14:textId="77777777" w:rsidR="000778D4" w:rsidRDefault="000778D4">
      <w:pPr>
        <w:widowControl w:val="0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a and b</w:t>
      </w:r>
    </w:p>
    <w:p w14:paraId="213B3C68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b and c</w:t>
      </w:r>
    </w:p>
    <w:p w14:paraId="78891AA6" w14:textId="77777777" w:rsidR="000778D4" w:rsidRDefault="000778D4">
      <w:pPr>
        <w:widowControl w:val="0"/>
        <w:jc w:val="both"/>
        <w:rPr>
          <w:sz w:val="20"/>
        </w:rPr>
      </w:pPr>
    </w:p>
    <w:p w14:paraId="3ED04D56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13.</w:t>
      </w:r>
      <w:r>
        <w:rPr>
          <w:sz w:val="20"/>
        </w:rPr>
        <w:tab/>
        <w:t>Investors who do not consider risk in their decisions are said to be</w:t>
      </w:r>
    </w:p>
    <w:p w14:paraId="5833BFF8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speculating</w:t>
      </w:r>
    </w:p>
    <w:p w14:paraId="5458843B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short selling</w:t>
      </w:r>
    </w:p>
    <w:p w14:paraId="62D59DEE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risk neutral</w:t>
      </w:r>
    </w:p>
    <w:p w14:paraId="38188CC7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traders</w:t>
      </w:r>
    </w:p>
    <w:p w14:paraId="20DD758D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e.</w:t>
      </w:r>
      <w:r>
        <w:rPr>
          <w:sz w:val="20"/>
        </w:rPr>
        <w:tab/>
        <w:t>none of the above</w:t>
      </w:r>
    </w:p>
    <w:p w14:paraId="6AF37218" w14:textId="77777777" w:rsidR="000778D4" w:rsidRDefault="000778D4">
      <w:pPr>
        <w:widowControl w:val="0"/>
        <w:jc w:val="both"/>
        <w:rPr>
          <w:sz w:val="20"/>
        </w:rPr>
      </w:pPr>
    </w:p>
    <w:p w14:paraId="186CF4B0" w14:textId="77777777" w:rsidR="000778D4" w:rsidRDefault="000778D4">
      <w:pPr>
        <w:widowControl w:val="0"/>
        <w:tabs>
          <w:tab w:val="left" w:pos="-1440"/>
        </w:tabs>
        <w:ind w:left="720" w:hanging="720"/>
        <w:jc w:val="both"/>
        <w:rPr>
          <w:sz w:val="20"/>
        </w:rPr>
      </w:pPr>
      <w:r>
        <w:rPr>
          <w:sz w:val="20"/>
        </w:rPr>
        <w:t>14.</w:t>
      </w:r>
      <w:r>
        <w:rPr>
          <w:sz w:val="20"/>
        </w:rPr>
        <w:tab/>
        <w:t>Which of the following statements is not true about the law of one price</w:t>
      </w:r>
    </w:p>
    <w:p w14:paraId="26F3C20E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investors prefer more wealth to less</w:t>
      </w:r>
    </w:p>
    <w:p w14:paraId="70685CD0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investments that offer the same return in all states must pay the risk-free rate</w:t>
      </w:r>
    </w:p>
    <w:p w14:paraId="6EBD8D92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if two investment opportunities offer equivalent outcomes, they must have the same price</w:t>
      </w:r>
    </w:p>
    <w:p w14:paraId="78ED1D89" w14:textId="77777777" w:rsidR="000778D4" w:rsidRDefault="000778D4">
      <w:pPr>
        <w:widowControl w:val="0"/>
        <w:ind w:firstLine="720"/>
        <w:jc w:val="both"/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  <w:t>investors are risk neutral</w:t>
      </w:r>
    </w:p>
    <w:p w14:paraId="3B930895" w14:textId="77777777" w:rsidR="000778D4" w:rsidRDefault="000778D4">
      <w:pPr>
        <w:widowControl w:val="0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none of the above</w:t>
      </w:r>
    </w:p>
    <w:p w14:paraId="12BD00B1" w14:textId="77777777" w:rsidR="000778D4" w:rsidRDefault="000778D4">
      <w:pPr>
        <w:widowControl w:val="0"/>
        <w:jc w:val="both"/>
        <w:rPr>
          <w:sz w:val="20"/>
        </w:rPr>
      </w:pPr>
    </w:p>
    <w:p w14:paraId="77D0417E" w14:textId="77777777" w:rsidR="000778D4" w:rsidRDefault="000778D4" w:rsidP="000778D4">
      <w:pPr>
        <w:widowControl w:val="0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Which of the following contracts obligates a buyer to buy or sell something at a later date?</w:t>
      </w:r>
    </w:p>
    <w:p w14:paraId="0B6D6BA6" w14:textId="77777777" w:rsidR="000778D4" w:rsidRDefault="000778D4">
      <w:pPr>
        <w:widowControl w:val="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call</w:t>
      </w:r>
    </w:p>
    <w:p w14:paraId="7FC76FEE" w14:textId="77777777" w:rsidR="000778D4" w:rsidRDefault="000778D4">
      <w:pPr>
        <w:widowControl w:val="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futures</w:t>
      </w:r>
    </w:p>
    <w:p w14:paraId="211DF93F" w14:textId="77777777" w:rsidR="000778D4" w:rsidRDefault="000778D4">
      <w:pPr>
        <w:widowControl w:val="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cap</w:t>
      </w:r>
    </w:p>
    <w:p w14:paraId="15EF9C10" w14:textId="77777777" w:rsidR="000778D4" w:rsidRDefault="000778D4">
      <w:pPr>
        <w:widowControl w:val="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put</w:t>
      </w:r>
    </w:p>
    <w:p w14:paraId="2442D1CE" w14:textId="77777777" w:rsidR="000778D4" w:rsidRDefault="000778D4">
      <w:pPr>
        <w:widowControl w:val="0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swaption</w:t>
      </w:r>
    </w:p>
    <w:p w14:paraId="327783F5" w14:textId="77777777" w:rsidR="000778D4" w:rsidRDefault="000778D4" w:rsidP="000778D4">
      <w:pPr>
        <w:widowControl w:val="0"/>
        <w:jc w:val="both"/>
        <w:rPr>
          <w:sz w:val="20"/>
        </w:rPr>
      </w:pPr>
    </w:p>
    <w:p w14:paraId="2E0E29B8" w14:textId="77777777" w:rsidR="000778D4" w:rsidRDefault="000778D4" w:rsidP="000778D4">
      <w:pPr>
        <w:widowControl w:val="0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The process of creating new financial products is sometimes referred to as</w:t>
      </w:r>
    </w:p>
    <w:p w14:paraId="706337E8" w14:textId="77777777" w:rsidR="000778D4" w:rsidRDefault="000778D4" w:rsidP="000778D4">
      <w:pPr>
        <w:widowControl w:val="0"/>
        <w:numPr>
          <w:ilvl w:val="0"/>
          <w:numId w:val="4"/>
        </w:numPr>
        <w:ind w:left="1440" w:hanging="720"/>
        <w:jc w:val="both"/>
        <w:rPr>
          <w:sz w:val="20"/>
        </w:rPr>
      </w:pPr>
      <w:r>
        <w:rPr>
          <w:sz w:val="20"/>
        </w:rPr>
        <w:t xml:space="preserve">financial frontiering </w:t>
      </w:r>
    </w:p>
    <w:p w14:paraId="2964A4BC" w14:textId="77777777" w:rsidR="000778D4" w:rsidRDefault="000778D4" w:rsidP="000778D4">
      <w:pPr>
        <w:widowControl w:val="0"/>
        <w:numPr>
          <w:ilvl w:val="0"/>
          <w:numId w:val="4"/>
        </w:numPr>
        <w:ind w:left="1440" w:hanging="720"/>
        <w:jc w:val="both"/>
        <w:rPr>
          <w:sz w:val="20"/>
        </w:rPr>
      </w:pPr>
      <w:r>
        <w:rPr>
          <w:sz w:val="20"/>
        </w:rPr>
        <w:t>financial engineering</w:t>
      </w:r>
    </w:p>
    <w:p w14:paraId="1510980A" w14:textId="77777777" w:rsidR="000778D4" w:rsidRDefault="000778D4" w:rsidP="000778D4">
      <w:pPr>
        <w:widowControl w:val="0"/>
        <w:numPr>
          <w:ilvl w:val="0"/>
          <w:numId w:val="4"/>
        </w:numPr>
        <w:ind w:left="1440" w:hanging="720"/>
        <w:jc w:val="both"/>
        <w:rPr>
          <w:sz w:val="20"/>
        </w:rPr>
      </w:pPr>
      <w:r>
        <w:rPr>
          <w:sz w:val="20"/>
        </w:rPr>
        <w:t>financial modeling</w:t>
      </w:r>
    </w:p>
    <w:p w14:paraId="38A58602" w14:textId="77777777" w:rsidR="000778D4" w:rsidRDefault="000778D4" w:rsidP="000778D4">
      <w:pPr>
        <w:widowControl w:val="0"/>
        <w:numPr>
          <w:ilvl w:val="0"/>
          <w:numId w:val="4"/>
        </w:numPr>
        <w:ind w:left="1440" w:hanging="720"/>
        <w:jc w:val="both"/>
        <w:rPr>
          <w:sz w:val="20"/>
        </w:rPr>
      </w:pPr>
      <w:r>
        <w:rPr>
          <w:sz w:val="20"/>
        </w:rPr>
        <w:t>financial innovation</w:t>
      </w:r>
    </w:p>
    <w:p w14:paraId="4112D46A" w14:textId="77777777" w:rsidR="000778D4" w:rsidRDefault="000778D4" w:rsidP="000778D4">
      <w:pPr>
        <w:widowControl w:val="0"/>
        <w:numPr>
          <w:ilvl w:val="0"/>
          <w:numId w:val="4"/>
        </w:numPr>
        <w:ind w:left="1440" w:hanging="720"/>
        <w:jc w:val="both"/>
        <w:rPr>
          <w:sz w:val="20"/>
        </w:rPr>
      </w:pPr>
      <w:r>
        <w:rPr>
          <w:sz w:val="20"/>
        </w:rPr>
        <w:t>none of the above</w:t>
      </w:r>
    </w:p>
    <w:p w14:paraId="0A6BD09C" w14:textId="77777777" w:rsidR="000778D4" w:rsidRDefault="000778D4" w:rsidP="000778D4">
      <w:pPr>
        <w:widowControl w:val="0"/>
        <w:jc w:val="both"/>
        <w:rPr>
          <w:sz w:val="20"/>
        </w:rPr>
      </w:pPr>
    </w:p>
    <w:p w14:paraId="652EABF0" w14:textId="77777777" w:rsidR="000778D4" w:rsidRDefault="000778D4" w:rsidP="000778D4">
      <w:pPr>
        <w:widowControl w:val="0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The process of selling borrowed assets with the intention of buying them back at a later date and lower price is referred to as </w:t>
      </w:r>
    </w:p>
    <w:p w14:paraId="4A870A07" w14:textId="77777777" w:rsidR="000778D4" w:rsidRDefault="000778D4" w:rsidP="000778D4">
      <w:pPr>
        <w:widowControl w:val="0"/>
        <w:numPr>
          <w:ilvl w:val="0"/>
          <w:numId w:val="5"/>
        </w:numPr>
        <w:ind w:left="1440" w:hanging="720"/>
        <w:jc w:val="both"/>
        <w:rPr>
          <w:sz w:val="20"/>
        </w:rPr>
      </w:pPr>
      <w:r>
        <w:rPr>
          <w:sz w:val="20"/>
        </w:rPr>
        <w:t>longing an asset</w:t>
      </w:r>
    </w:p>
    <w:p w14:paraId="39988157" w14:textId="77777777" w:rsidR="000778D4" w:rsidRDefault="000778D4" w:rsidP="000778D4">
      <w:pPr>
        <w:widowControl w:val="0"/>
        <w:numPr>
          <w:ilvl w:val="0"/>
          <w:numId w:val="5"/>
        </w:numPr>
        <w:ind w:left="1440" w:hanging="720"/>
        <w:jc w:val="both"/>
        <w:rPr>
          <w:sz w:val="20"/>
        </w:rPr>
      </w:pPr>
      <w:r>
        <w:rPr>
          <w:sz w:val="20"/>
        </w:rPr>
        <w:t>asset flipping</w:t>
      </w:r>
    </w:p>
    <w:p w14:paraId="2AA6B56F" w14:textId="77777777" w:rsidR="000778D4" w:rsidRDefault="000778D4" w:rsidP="000778D4">
      <w:pPr>
        <w:widowControl w:val="0"/>
        <w:numPr>
          <w:ilvl w:val="0"/>
          <w:numId w:val="5"/>
        </w:numPr>
        <w:ind w:left="1440" w:hanging="720"/>
        <w:jc w:val="both"/>
        <w:rPr>
          <w:sz w:val="20"/>
        </w:rPr>
      </w:pPr>
      <w:r>
        <w:rPr>
          <w:sz w:val="20"/>
        </w:rPr>
        <w:t>shorting</w:t>
      </w:r>
    </w:p>
    <w:p w14:paraId="588B1A18" w14:textId="77777777" w:rsidR="000778D4" w:rsidRDefault="000778D4" w:rsidP="000778D4">
      <w:pPr>
        <w:widowControl w:val="0"/>
        <w:numPr>
          <w:ilvl w:val="0"/>
          <w:numId w:val="5"/>
        </w:numPr>
        <w:ind w:left="1440" w:hanging="720"/>
        <w:jc w:val="both"/>
        <w:rPr>
          <w:sz w:val="20"/>
        </w:rPr>
      </w:pPr>
      <w:r>
        <w:rPr>
          <w:sz w:val="20"/>
        </w:rPr>
        <w:t>anticipated price fall arbitrage</w:t>
      </w:r>
    </w:p>
    <w:p w14:paraId="6B750274" w14:textId="77777777" w:rsidR="000778D4" w:rsidRDefault="000778D4" w:rsidP="000778D4">
      <w:pPr>
        <w:widowControl w:val="0"/>
        <w:numPr>
          <w:ilvl w:val="0"/>
          <w:numId w:val="5"/>
        </w:numPr>
        <w:ind w:left="1440" w:hanging="720"/>
        <w:jc w:val="both"/>
        <w:rPr>
          <w:sz w:val="20"/>
        </w:rPr>
      </w:pPr>
      <w:r>
        <w:rPr>
          <w:sz w:val="20"/>
        </w:rPr>
        <w:t>none of the above</w:t>
      </w:r>
    </w:p>
    <w:p w14:paraId="02EC0006" w14:textId="77777777" w:rsidR="000778D4" w:rsidRDefault="000778D4" w:rsidP="000778D4">
      <w:pPr>
        <w:widowControl w:val="0"/>
        <w:jc w:val="both"/>
        <w:rPr>
          <w:sz w:val="20"/>
        </w:rPr>
      </w:pPr>
    </w:p>
    <w:p w14:paraId="32C99E9A" w14:textId="77777777" w:rsidR="000778D4" w:rsidRDefault="000778D4" w:rsidP="000778D4">
      <w:pPr>
        <w:widowControl w:val="0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In which one of the following types of contract between a seller and a buyer does the seller agree to sell a specified asset to the buyer today and then buy it back at a specified time in the future at an agreed future price. </w:t>
      </w:r>
    </w:p>
    <w:p w14:paraId="7BD64B2B" w14:textId="77777777" w:rsidR="000778D4" w:rsidRDefault="000778D4" w:rsidP="000778D4">
      <w:pPr>
        <w:widowControl w:val="0"/>
        <w:numPr>
          <w:ilvl w:val="0"/>
          <w:numId w:val="6"/>
        </w:numPr>
        <w:ind w:left="1440" w:hanging="720"/>
        <w:jc w:val="both"/>
        <w:rPr>
          <w:sz w:val="20"/>
        </w:rPr>
      </w:pPr>
      <w:r>
        <w:rPr>
          <w:sz w:val="20"/>
        </w:rPr>
        <w:t>repurchase agreement</w:t>
      </w:r>
    </w:p>
    <w:p w14:paraId="670E9D91" w14:textId="77777777" w:rsidR="000778D4" w:rsidRDefault="000778D4" w:rsidP="000778D4">
      <w:pPr>
        <w:widowControl w:val="0"/>
        <w:numPr>
          <w:ilvl w:val="0"/>
          <w:numId w:val="6"/>
        </w:numPr>
        <w:ind w:left="1440" w:hanging="720"/>
        <w:jc w:val="both"/>
        <w:rPr>
          <w:sz w:val="20"/>
        </w:rPr>
      </w:pPr>
      <w:r>
        <w:rPr>
          <w:sz w:val="20"/>
        </w:rPr>
        <w:t>short selling</w:t>
      </w:r>
    </w:p>
    <w:p w14:paraId="36BFA1B6" w14:textId="77777777" w:rsidR="000778D4" w:rsidRDefault="000778D4" w:rsidP="000778D4">
      <w:pPr>
        <w:widowControl w:val="0"/>
        <w:numPr>
          <w:ilvl w:val="0"/>
          <w:numId w:val="6"/>
        </w:numPr>
        <w:ind w:left="1440" w:hanging="720"/>
        <w:jc w:val="both"/>
        <w:rPr>
          <w:sz w:val="20"/>
        </w:rPr>
      </w:pPr>
      <w:r>
        <w:rPr>
          <w:sz w:val="20"/>
        </w:rPr>
        <w:t>swap</w:t>
      </w:r>
    </w:p>
    <w:p w14:paraId="70AB9B61" w14:textId="77777777" w:rsidR="000778D4" w:rsidRDefault="000778D4" w:rsidP="000778D4">
      <w:pPr>
        <w:widowControl w:val="0"/>
        <w:numPr>
          <w:ilvl w:val="0"/>
          <w:numId w:val="6"/>
        </w:numPr>
        <w:ind w:left="1440" w:hanging="720"/>
        <w:jc w:val="both"/>
        <w:rPr>
          <w:sz w:val="20"/>
        </w:rPr>
      </w:pPr>
      <w:r>
        <w:rPr>
          <w:sz w:val="20"/>
        </w:rPr>
        <w:t>call</w:t>
      </w:r>
    </w:p>
    <w:p w14:paraId="0274D765" w14:textId="77777777" w:rsidR="000778D4" w:rsidRDefault="000778D4" w:rsidP="000778D4">
      <w:pPr>
        <w:widowControl w:val="0"/>
        <w:numPr>
          <w:ilvl w:val="0"/>
          <w:numId w:val="6"/>
        </w:numPr>
        <w:ind w:left="1440" w:hanging="720"/>
        <w:jc w:val="both"/>
        <w:rPr>
          <w:sz w:val="20"/>
        </w:rPr>
      </w:pPr>
      <w:r>
        <w:rPr>
          <w:sz w:val="20"/>
        </w:rPr>
        <w:t>none of the above</w:t>
      </w:r>
    </w:p>
    <w:p w14:paraId="5777FA9B" w14:textId="77777777" w:rsidR="000778D4" w:rsidRDefault="000778D4" w:rsidP="000778D4">
      <w:pPr>
        <w:widowControl w:val="0"/>
        <w:jc w:val="both"/>
        <w:rPr>
          <w:sz w:val="20"/>
        </w:rPr>
      </w:pPr>
    </w:p>
    <w:p w14:paraId="30D60000" w14:textId="77777777" w:rsidR="000778D4" w:rsidRDefault="000778D4" w:rsidP="000778D4">
      <w:pPr>
        <w:widowControl w:val="0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The expected return minus the risk-free rate is called </w:t>
      </w:r>
    </w:p>
    <w:p w14:paraId="1CCADBDD" w14:textId="77777777" w:rsidR="000778D4" w:rsidRDefault="000778D4" w:rsidP="000778D4">
      <w:pPr>
        <w:widowControl w:val="0"/>
        <w:numPr>
          <w:ilvl w:val="0"/>
          <w:numId w:val="7"/>
        </w:numPr>
        <w:ind w:left="1440" w:hanging="720"/>
        <w:jc w:val="both"/>
        <w:rPr>
          <w:sz w:val="20"/>
        </w:rPr>
      </w:pPr>
      <w:r>
        <w:rPr>
          <w:sz w:val="20"/>
        </w:rPr>
        <w:t>the risk premium</w:t>
      </w:r>
    </w:p>
    <w:p w14:paraId="2D617B49" w14:textId="77777777" w:rsidR="000778D4" w:rsidRDefault="000778D4" w:rsidP="000778D4">
      <w:pPr>
        <w:widowControl w:val="0"/>
        <w:numPr>
          <w:ilvl w:val="0"/>
          <w:numId w:val="7"/>
        </w:numPr>
        <w:ind w:left="1440" w:hanging="720"/>
        <w:jc w:val="both"/>
        <w:rPr>
          <w:sz w:val="20"/>
        </w:rPr>
      </w:pPr>
      <w:r>
        <w:rPr>
          <w:sz w:val="20"/>
        </w:rPr>
        <w:t>the percentage return</w:t>
      </w:r>
    </w:p>
    <w:p w14:paraId="0FC37CBC" w14:textId="77777777" w:rsidR="000778D4" w:rsidRDefault="000778D4" w:rsidP="000778D4">
      <w:pPr>
        <w:widowControl w:val="0"/>
        <w:numPr>
          <w:ilvl w:val="0"/>
          <w:numId w:val="7"/>
        </w:numPr>
        <w:ind w:left="1440" w:hanging="720"/>
        <w:jc w:val="both"/>
        <w:rPr>
          <w:sz w:val="20"/>
        </w:rPr>
      </w:pPr>
      <w:r>
        <w:rPr>
          <w:sz w:val="20"/>
        </w:rPr>
        <w:t>the asset’s beta</w:t>
      </w:r>
    </w:p>
    <w:p w14:paraId="5994EA46" w14:textId="77777777" w:rsidR="000778D4" w:rsidRDefault="000778D4" w:rsidP="000778D4">
      <w:pPr>
        <w:widowControl w:val="0"/>
        <w:numPr>
          <w:ilvl w:val="0"/>
          <w:numId w:val="7"/>
        </w:numPr>
        <w:ind w:left="1440" w:hanging="720"/>
        <w:jc w:val="both"/>
        <w:rPr>
          <w:sz w:val="20"/>
        </w:rPr>
      </w:pPr>
      <w:r>
        <w:rPr>
          <w:sz w:val="20"/>
        </w:rPr>
        <w:t>the return premium</w:t>
      </w:r>
    </w:p>
    <w:p w14:paraId="40EC5F30" w14:textId="77777777" w:rsidR="000778D4" w:rsidRDefault="000778D4" w:rsidP="000778D4">
      <w:pPr>
        <w:widowControl w:val="0"/>
        <w:numPr>
          <w:ilvl w:val="0"/>
          <w:numId w:val="7"/>
        </w:numPr>
        <w:ind w:left="1440" w:hanging="720"/>
        <w:jc w:val="both"/>
        <w:rPr>
          <w:sz w:val="20"/>
        </w:rPr>
      </w:pPr>
      <w:r>
        <w:rPr>
          <w:sz w:val="20"/>
        </w:rPr>
        <w:t>none of the above</w:t>
      </w:r>
    </w:p>
    <w:p w14:paraId="470C9385" w14:textId="77777777" w:rsidR="000778D4" w:rsidRDefault="000778D4" w:rsidP="000778D4">
      <w:pPr>
        <w:widowControl w:val="0"/>
        <w:jc w:val="both"/>
        <w:rPr>
          <w:sz w:val="20"/>
        </w:rPr>
      </w:pPr>
    </w:p>
    <w:p w14:paraId="48844269" w14:textId="77777777" w:rsidR="000778D4" w:rsidRDefault="000778D4" w:rsidP="000778D4">
      <w:pPr>
        <w:widowControl w:val="0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When the law of one price is violated in that the same good is selling for two different prices, an opportunity for what type of transaction is created?</w:t>
      </w:r>
    </w:p>
    <w:p w14:paraId="14F4A1F8" w14:textId="77777777" w:rsidR="000778D4" w:rsidRDefault="000778D4" w:rsidP="000778D4">
      <w:pPr>
        <w:widowControl w:val="0"/>
        <w:numPr>
          <w:ilvl w:val="0"/>
          <w:numId w:val="8"/>
        </w:numPr>
        <w:ind w:left="1440" w:hanging="720"/>
        <w:jc w:val="both"/>
        <w:rPr>
          <w:sz w:val="20"/>
        </w:rPr>
      </w:pPr>
      <w:r>
        <w:rPr>
          <w:sz w:val="20"/>
        </w:rPr>
        <w:t>return-to-equilibrium transaction</w:t>
      </w:r>
    </w:p>
    <w:p w14:paraId="07F6692F" w14:textId="77777777" w:rsidR="000778D4" w:rsidRDefault="000778D4" w:rsidP="000778D4">
      <w:pPr>
        <w:widowControl w:val="0"/>
        <w:numPr>
          <w:ilvl w:val="0"/>
          <w:numId w:val="8"/>
        </w:numPr>
        <w:ind w:left="1440" w:hanging="720"/>
        <w:jc w:val="both"/>
        <w:rPr>
          <w:sz w:val="20"/>
        </w:rPr>
      </w:pPr>
      <w:r>
        <w:rPr>
          <w:sz w:val="20"/>
        </w:rPr>
        <w:t>risk-assuming transaction</w:t>
      </w:r>
    </w:p>
    <w:p w14:paraId="132DEB7F" w14:textId="77777777" w:rsidR="000778D4" w:rsidRDefault="000778D4" w:rsidP="000778D4">
      <w:pPr>
        <w:widowControl w:val="0"/>
        <w:numPr>
          <w:ilvl w:val="0"/>
          <w:numId w:val="8"/>
        </w:numPr>
        <w:ind w:left="1440" w:hanging="720"/>
        <w:jc w:val="both"/>
        <w:rPr>
          <w:sz w:val="20"/>
        </w:rPr>
      </w:pPr>
      <w:r>
        <w:rPr>
          <w:sz w:val="20"/>
        </w:rPr>
        <w:t>speculative transaction</w:t>
      </w:r>
    </w:p>
    <w:p w14:paraId="63B01C2F" w14:textId="77777777" w:rsidR="000778D4" w:rsidRDefault="000778D4" w:rsidP="000778D4">
      <w:pPr>
        <w:widowControl w:val="0"/>
        <w:numPr>
          <w:ilvl w:val="0"/>
          <w:numId w:val="8"/>
        </w:numPr>
        <w:ind w:left="1440" w:hanging="720"/>
        <w:jc w:val="both"/>
        <w:rPr>
          <w:sz w:val="20"/>
        </w:rPr>
      </w:pPr>
      <w:r>
        <w:rPr>
          <w:sz w:val="20"/>
        </w:rPr>
        <w:t>arbitrage transaction</w:t>
      </w:r>
    </w:p>
    <w:p w14:paraId="763627FD" w14:textId="77777777" w:rsidR="000778D4" w:rsidRDefault="000778D4" w:rsidP="000778D4">
      <w:pPr>
        <w:widowControl w:val="0"/>
        <w:numPr>
          <w:ilvl w:val="0"/>
          <w:numId w:val="8"/>
        </w:numPr>
        <w:ind w:left="1440" w:hanging="720"/>
        <w:rPr>
          <w:sz w:val="20"/>
        </w:rPr>
      </w:pPr>
      <w:r>
        <w:rPr>
          <w:sz w:val="20"/>
        </w:rPr>
        <w:t>none of the above</w:t>
      </w:r>
    </w:p>
    <w:p w14:paraId="16A90ADA" w14:textId="77777777" w:rsidR="000778D4" w:rsidRDefault="000778D4">
      <w:pPr>
        <w:rPr>
          <w:b/>
          <w:sz w:val="20"/>
        </w:rPr>
      </w:pPr>
      <w:r>
        <w:rPr>
          <w:b/>
          <w:sz w:val="20"/>
        </w:rPr>
        <w:br w:type="page"/>
      </w:r>
    </w:p>
    <w:p w14:paraId="6E11FD12" w14:textId="77777777" w:rsidR="000778D4" w:rsidRDefault="000778D4" w:rsidP="000778D4">
      <w:pPr>
        <w:widowControl w:val="0"/>
        <w:jc w:val="center"/>
        <w:rPr>
          <w:sz w:val="20"/>
        </w:rPr>
      </w:pPr>
      <w:r w:rsidRPr="00042F2B">
        <w:rPr>
          <w:b/>
          <w:sz w:val="20"/>
        </w:rPr>
        <w:t>CHAPTER 1:  INTRODUCTION</w:t>
      </w:r>
    </w:p>
    <w:p w14:paraId="43269E5D" w14:textId="77777777" w:rsidR="000778D4" w:rsidRDefault="000778D4">
      <w:pPr>
        <w:widowControl w:val="0"/>
        <w:jc w:val="both"/>
        <w:rPr>
          <w:sz w:val="20"/>
        </w:rPr>
      </w:pPr>
    </w:p>
    <w:p w14:paraId="3B963552" w14:textId="77777777" w:rsidR="000778D4" w:rsidRDefault="000778D4">
      <w:pPr>
        <w:widowControl w:val="0"/>
        <w:jc w:val="both"/>
        <w:rPr>
          <w:vanish/>
          <w:sz w:val="20"/>
        </w:rPr>
      </w:pPr>
    </w:p>
    <w:p w14:paraId="0C8854F9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sz w:val="20"/>
        </w:rPr>
        <w:t>TRUE/FALSE TEST QUESTIONS</w:t>
      </w:r>
    </w:p>
    <w:p w14:paraId="65308130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10D8F923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1.</w:t>
      </w:r>
      <w:r>
        <w:rPr>
          <w:sz w:val="20"/>
        </w:rPr>
        <w:tab/>
        <w:t>Options, forwards, swaps, and futures are financial assets.</w:t>
      </w:r>
    </w:p>
    <w:p w14:paraId="6EDA805D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4F7B6905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2.</w:t>
      </w:r>
      <w:r>
        <w:rPr>
          <w:sz w:val="20"/>
        </w:rPr>
        <w:tab/>
        <w:t>The absence of a daily settlement is one of the factors distinguishing a forward contract from a futures contract.</w:t>
      </w:r>
    </w:p>
    <w:p w14:paraId="4C78BAC2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4EA18B6D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3.</w:t>
      </w:r>
      <w:r>
        <w:rPr>
          <w:sz w:val="20"/>
        </w:rPr>
        <w:tab/>
        <w:t>A risk premium is the additional return investors expect for assuming risk.</w:t>
      </w:r>
    </w:p>
    <w:p w14:paraId="266EC478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0273EA57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4.</w:t>
      </w:r>
      <w:r>
        <w:rPr>
          <w:sz w:val="20"/>
        </w:rPr>
        <w:tab/>
        <w:t>Arbitrage is a transaction designed to capture profits resulting from market efficiency.</w:t>
      </w:r>
    </w:p>
    <w:p w14:paraId="33F1CEAB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5E923F67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5.</w:t>
      </w:r>
      <w:r>
        <w:rPr>
          <w:sz w:val="20"/>
        </w:rPr>
        <w:tab/>
        <w:t>Derivatives permit investors to manage their risk more efficiently.</w:t>
      </w:r>
    </w:p>
    <w:p w14:paraId="2B9735A0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62F1017B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6.</w:t>
      </w:r>
      <w:r>
        <w:rPr>
          <w:sz w:val="20"/>
        </w:rPr>
        <w:tab/>
        <w:t>The law of one price states that the price of an asset cannot change.</w:t>
      </w:r>
    </w:p>
    <w:p w14:paraId="52D2BB07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795DD23B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7.</w:t>
      </w:r>
      <w:r>
        <w:rPr>
          <w:sz w:val="20"/>
        </w:rPr>
        <w:tab/>
        <w:t>Lower transaction costs are one advantage of derivative markets.</w:t>
      </w:r>
    </w:p>
    <w:p w14:paraId="1F5727B5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6D9B1169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8.</w:t>
      </w:r>
      <w:r>
        <w:rPr>
          <w:sz w:val="20"/>
        </w:rPr>
        <w:tab/>
        <w:t>Derivative markets make stock and bond markets more efficient.</w:t>
      </w:r>
    </w:p>
    <w:p w14:paraId="70F7CDFF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6DA69C5B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9.</w:t>
      </w:r>
      <w:r>
        <w:rPr>
          <w:sz w:val="20"/>
        </w:rPr>
        <w:tab/>
        <w:t>Speculation is equivalent to gambling.</w:t>
      </w:r>
    </w:p>
    <w:p w14:paraId="2BC93E7B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626EAC0E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10.</w:t>
      </w:r>
      <w:r>
        <w:rPr>
          <w:sz w:val="20"/>
        </w:rPr>
        <w:tab/>
        <w:t>Most derivative contracts terminate with delivery of the underlying asset.</w:t>
      </w:r>
    </w:p>
    <w:p w14:paraId="4ACB77D7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7AC15C60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11.</w:t>
      </w:r>
      <w:r>
        <w:rPr>
          <w:sz w:val="20"/>
        </w:rPr>
        <w:tab/>
        <w:t>Swaps, like options, trade on organized exchanges.</w:t>
      </w:r>
    </w:p>
    <w:p w14:paraId="6701D6F1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4C9FD65C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12.</w:t>
      </w:r>
      <w:r>
        <w:rPr>
          <w:sz w:val="20"/>
        </w:rPr>
        <w:tab/>
        <w:t>Storing an asset entails risk.</w:t>
      </w:r>
    </w:p>
    <w:p w14:paraId="2AEF5619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3AC6CC48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13.</w:t>
      </w:r>
      <w:r>
        <w:rPr>
          <w:sz w:val="20"/>
        </w:rPr>
        <w:tab/>
        <w:t>The theoretical fair value is the only value an asset can have.</w:t>
      </w:r>
    </w:p>
    <w:p w14:paraId="7797BFC4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13A4CBB3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14.</w:t>
      </w:r>
      <w:r>
        <w:rPr>
          <w:sz w:val="20"/>
        </w:rPr>
        <w:tab/>
        <w:t>Short selling is a high risk activity.</w:t>
      </w:r>
    </w:p>
    <w:p w14:paraId="3427517E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636E22D7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15.</w:t>
      </w:r>
      <w:r>
        <w:rPr>
          <w:sz w:val="20"/>
        </w:rPr>
        <w:tab/>
        <w:t>Uncertainty of future sales and cost of inputs are examples of financial risks businesses may face.</w:t>
      </w:r>
    </w:p>
    <w:p w14:paraId="133B8AAB" w14:textId="77777777" w:rsidR="000778D4" w:rsidRDefault="000778D4" w:rsidP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6E437F8F" w14:textId="77777777" w:rsidR="000778D4" w:rsidRPr="00EC66DA" w:rsidRDefault="000778D4" w:rsidP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16.</w:t>
      </w:r>
      <w:r>
        <w:rPr>
          <w:sz w:val="20"/>
        </w:rPr>
        <w:tab/>
        <w:t xml:space="preserve">Exchange-traded derivatives volume is less than one billion according to the </w:t>
      </w:r>
      <w:r>
        <w:rPr>
          <w:i/>
          <w:sz w:val="20"/>
        </w:rPr>
        <w:t>Futures Industry</w:t>
      </w:r>
      <w:r>
        <w:rPr>
          <w:sz w:val="20"/>
        </w:rPr>
        <w:t xml:space="preserve"> magazine in 2010.</w:t>
      </w:r>
    </w:p>
    <w:p w14:paraId="2E818F0E" w14:textId="77777777" w:rsidR="000778D4" w:rsidRDefault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0"/>
        </w:rPr>
      </w:pPr>
    </w:p>
    <w:p w14:paraId="3B59DA89" w14:textId="77777777" w:rsidR="000778D4" w:rsidRDefault="000778D4" w:rsidP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</w:r>
      <w:r w:rsidRPr="00EE73B6">
        <w:rPr>
          <w:sz w:val="20"/>
        </w:rPr>
        <w:t>F</w:t>
      </w:r>
      <w:r>
        <w:rPr>
          <w:sz w:val="20"/>
        </w:rPr>
        <w:tab/>
        <w:t>17.</w:t>
      </w:r>
      <w:r>
        <w:rPr>
          <w:sz w:val="20"/>
        </w:rPr>
        <w:tab/>
        <w:t>Derivatives are securities and not contracts.</w:t>
      </w:r>
    </w:p>
    <w:p w14:paraId="01219A6E" w14:textId="77777777" w:rsidR="000778D4" w:rsidRDefault="000778D4">
      <w:pPr>
        <w:rPr>
          <w:sz w:val="20"/>
        </w:rPr>
      </w:pPr>
    </w:p>
    <w:p w14:paraId="012E2D94" w14:textId="77777777" w:rsidR="000778D4" w:rsidRDefault="000778D4" w:rsidP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18.</w:t>
      </w:r>
      <w:r>
        <w:rPr>
          <w:sz w:val="20"/>
        </w:rPr>
        <w:tab/>
        <w:t>A call option on a futures contract gives the buyer the right to buy a futures contract.</w:t>
      </w:r>
    </w:p>
    <w:p w14:paraId="63974268" w14:textId="77777777" w:rsidR="000778D4" w:rsidRDefault="000778D4">
      <w:pPr>
        <w:rPr>
          <w:sz w:val="20"/>
        </w:rPr>
      </w:pPr>
    </w:p>
    <w:p w14:paraId="3CDB8B99" w14:textId="77777777" w:rsidR="000778D4" w:rsidRDefault="000778D4" w:rsidP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19.</w:t>
      </w:r>
      <w:r>
        <w:rPr>
          <w:sz w:val="20"/>
        </w:rPr>
        <w:tab/>
        <w:t>A seller of a put option on a futures contract obligates them to buy a futures contract should the put buyer exercise the option.</w:t>
      </w:r>
    </w:p>
    <w:p w14:paraId="4D8748D1" w14:textId="77777777" w:rsidR="000778D4" w:rsidRDefault="000778D4">
      <w:pPr>
        <w:rPr>
          <w:sz w:val="20"/>
        </w:rPr>
      </w:pPr>
    </w:p>
    <w:p w14:paraId="5A016AC4" w14:textId="77777777" w:rsidR="000778D4" w:rsidRDefault="000778D4" w:rsidP="000778D4">
      <w:pPr>
        <w:widowControl w:val="0"/>
        <w:tabs>
          <w:tab w:val="left" w:pos="-1440"/>
          <w:tab w:val="left" w:pos="-720"/>
          <w:tab w:val="left" w:pos="0"/>
          <w:tab w:val="left" w:pos="720"/>
          <w:tab w:val="right" w:pos="165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  <w:r>
        <w:rPr>
          <w:sz w:val="20"/>
        </w:rPr>
        <w:tab/>
        <w:t>20.</w:t>
      </w:r>
      <w:r>
        <w:rPr>
          <w:sz w:val="20"/>
        </w:rPr>
        <w:tab/>
        <w:t xml:space="preserve">Swaps obligate delivery of either bonds or </w:t>
      </w:r>
      <w:commentRangeStart w:id="0"/>
      <w:r>
        <w:rPr>
          <w:sz w:val="20"/>
        </w:rPr>
        <w:t>stocks</w:t>
      </w:r>
      <w:commentRangeEnd w:id="0"/>
      <w:r>
        <w:rPr>
          <w:rStyle w:val="a8"/>
          <w:vanish/>
        </w:rPr>
        <w:commentReference w:id="0"/>
      </w:r>
      <w:r>
        <w:rPr>
          <w:sz w:val="20"/>
        </w:rPr>
        <w:t>.</w:t>
      </w:r>
    </w:p>
    <w:p w14:paraId="0369D02D" w14:textId="77777777" w:rsidR="000778D4" w:rsidRDefault="000778D4">
      <w:pPr>
        <w:rPr>
          <w:sz w:val="20"/>
        </w:rPr>
      </w:pPr>
    </w:p>
    <w:sectPr w:rsidR="000778D4" w:rsidSect="000778D4">
      <w:footerReference w:type="even" r:id="rId10"/>
      <w:footerReference w:type="default" r:id="rId11"/>
      <w:pgSz w:w="12240" w:h="15840"/>
      <w:pgMar w:top="1440" w:right="1440" w:bottom="1440" w:left="1440" w:header="1440" w:footer="1440" w:gutter="0"/>
      <w:pgNumType w:start="146"/>
      <w:cols w:space="720"/>
      <w:noEndnote/>
      <w:sectPrChange w:id="1" w:author="Robert Brooks" w:date="2014-11-01T18:18:00Z">
        <w:sectPr w:rsidR="000778D4" w:rsidSect="000778D4">
          <w:pgMar w:top="1440" w:right="1440" w:bottom="1440" w:left="1440" w:header="1440" w:footer="1440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obert Brooks" w:date="2014-10-25T09:38:00Z" w:initials="RB">
    <w:p w14:paraId="0D640234" w14:textId="77777777" w:rsidR="000778D4" w:rsidRDefault="000778D4">
      <w:pPr>
        <w:pStyle w:val="a9"/>
      </w:pPr>
      <w:r>
        <w:rPr>
          <w:rStyle w:val="a8"/>
        </w:rPr>
        <w:annotationRef/>
      </w:r>
      <w:r>
        <w:t>Change pagination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6402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640234" w16cid:durableId="10711F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966A0" w14:textId="77777777" w:rsidR="000778D4" w:rsidRDefault="000778D4">
      <w:r>
        <w:separator/>
      </w:r>
    </w:p>
  </w:endnote>
  <w:endnote w:type="continuationSeparator" w:id="0">
    <w:p w14:paraId="64AB2EDA" w14:textId="77777777" w:rsidR="000778D4" w:rsidRDefault="0007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A708E" w14:textId="77777777" w:rsidR="000778D4" w:rsidRDefault="000778D4" w:rsidP="000778D4">
    <w:pPr>
      <w:pStyle w:val="a3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6</w:t>
    </w:r>
    <w:r>
      <w:rPr>
        <w:rStyle w:val="a4"/>
      </w:rPr>
      <w:fldChar w:fldCharType="end"/>
    </w:r>
  </w:p>
  <w:p w14:paraId="2BCCE8F4" w14:textId="77777777" w:rsidR="000778D4" w:rsidRDefault="000778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635FF" w14:textId="77777777" w:rsidR="000778D4" w:rsidRDefault="000778D4" w:rsidP="000778D4">
    <w:pPr>
      <w:pStyle w:val="a3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149</w:t>
    </w:r>
    <w:r>
      <w:rPr>
        <w:rStyle w:val="a4"/>
      </w:rPr>
      <w:fldChar w:fldCharType="end"/>
    </w:r>
  </w:p>
  <w:p w14:paraId="67824449" w14:textId="77777777" w:rsidR="000778D4" w:rsidRDefault="000778D4">
    <w:pPr>
      <w:pStyle w:val="a3"/>
      <w:tabs>
        <w:tab w:val="clear" w:pos="4320"/>
        <w:tab w:val="clear" w:pos="8640"/>
        <w:tab w:val="center" w:pos="4680"/>
        <w:tab w:val="right" w:pos="9360"/>
      </w:tabs>
      <w:rPr>
        <w:rStyle w:val="a4"/>
      </w:rPr>
    </w:pPr>
    <w:r>
      <w:rPr>
        <w:sz w:val="18"/>
      </w:rPr>
      <w:t>10</w:t>
    </w:r>
    <w:r w:rsidRPr="000A4334">
      <w:rPr>
        <w:sz w:val="18"/>
        <w:vertAlign w:val="superscript"/>
      </w:rPr>
      <w:t>th</w:t>
    </w:r>
    <w:r>
      <w:rPr>
        <w:sz w:val="18"/>
      </w:rPr>
      <w:t xml:space="preserve"> Edition:  Chapter 1</w:t>
    </w:r>
    <w:r>
      <w:rPr>
        <w:sz w:val="18"/>
      </w:rPr>
      <w:tab/>
    </w:r>
    <w:r>
      <w:rPr>
        <w:rStyle w:val="a4"/>
      </w:rPr>
      <w:tab/>
      <w:t>Test Bank</w:t>
    </w:r>
  </w:p>
  <w:p w14:paraId="0B829DC2" w14:textId="77777777" w:rsidR="000778D4" w:rsidRPr="005E1690" w:rsidRDefault="000778D4" w:rsidP="000778D4">
    <w:pPr>
      <w:pStyle w:val="a3"/>
      <w:tabs>
        <w:tab w:val="clear" w:pos="4320"/>
        <w:tab w:val="clear" w:pos="8640"/>
        <w:tab w:val="center" w:pos="4680"/>
        <w:tab w:val="right" w:pos="9360"/>
      </w:tabs>
      <w:rPr>
        <w:sz w:val="16"/>
      </w:rPr>
    </w:pPr>
    <w:r w:rsidRPr="005E1690">
      <w:rPr>
        <w:bCs/>
        <w:sz w:val="16"/>
      </w:rPr>
      <w:t>© 201</w:t>
    </w:r>
    <w:r>
      <w:rPr>
        <w:bCs/>
        <w:sz w:val="16"/>
      </w:rPr>
      <w:t>5</w:t>
    </w:r>
    <w:r w:rsidRPr="005E1690">
      <w:rPr>
        <w:bCs/>
        <w:sz w:val="16"/>
      </w:rPr>
      <w:t xml:space="preserve"> Cengage Learning. All Rights Reserved. May not be scanned, copied or duplicated, or posted to a publicly accessible website, in whole or in part.</w:t>
    </w:r>
  </w:p>
  <w:p w14:paraId="2CEACAE8" w14:textId="77777777" w:rsidR="000778D4" w:rsidRDefault="000778D4">
    <w:pPr>
      <w:pStyle w:val="a3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FD3FF" w14:textId="77777777" w:rsidR="000778D4" w:rsidRDefault="000778D4">
      <w:r>
        <w:separator/>
      </w:r>
    </w:p>
  </w:footnote>
  <w:footnote w:type="continuationSeparator" w:id="0">
    <w:p w14:paraId="58B9E5CE" w14:textId="77777777" w:rsidR="000778D4" w:rsidRDefault="0007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5DF"/>
    <w:multiLevelType w:val="hybridMultilevel"/>
    <w:tmpl w:val="F0A0B794"/>
    <w:lvl w:ilvl="0" w:tplc="D8A03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62AE1"/>
    <w:multiLevelType w:val="hybridMultilevel"/>
    <w:tmpl w:val="1E365F42"/>
    <w:lvl w:ilvl="0" w:tplc="D8A03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A0B0A"/>
    <w:multiLevelType w:val="hybridMultilevel"/>
    <w:tmpl w:val="725A5CB6"/>
    <w:lvl w:ilvl="0" w:tplc="D8A03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226B1"/>
    <w:multiLevelType w:val="singleLevel"/>
    <w:tmpl w:val="ADA06FDA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22E7A61"/>
    <w:multiLevelType w:val="singleLevel"/>
    <w:tmpl w:val="3D648A2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2C1B3FD6"/>
    <w:multiLevelType w:val="singleLevel"/>
    <w:tmpl w:val="521E9F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6747895"/>
    <w:multiLevelType w:val="hybridMultilevel"/>
    <w:tmpl w:val="5A446474"/>
    <w:lvl w:ilvl="0" w:tplc="D8A03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D74FEB"/>
    <w:multiLevelType w:val="hybridMultilevel"/>
    <w:tmpl w:val="045488AC"/>
    <w:lvl w:ilvl="0" w:tplc="D8A03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3E"/>
    <w:rsid w:val="000778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DE01FA"/>
  <w15:chartTrackingRefBased/>
  <w15:docId w15:val="{5084BAD1-9663-40DE-AE22-9EF51C5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semiHidden="1" w:uiPriority="70" w:unhideWhenUsed="1"/>
    <w:lsdException w:name="Grid Table 3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34DC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9C34DC"/>
    <w:pPr>
      <w:keepNext/>
      <w:tabs>
        <w:tab w:val="center" w:pos="4680"/>
      </w:tabs>
      <w:jc w:val="both"/>
      <w:outlineLvl w:val="0"/>
    </w:pPr>
    <w:rPr>
      <w:b/>
      <w:sz w:val="20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rsid w:val="009C34DC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a4">
    <w:name w:val="page number"/>
    <w:basedOn w:val="a0"/>
    <w:rsid w:val="009C34DC"/>
  </w:style>
  <w:style w:type="paragraph" w:styleId="a5">
    <w:name w:val="header"/>
    <w:basedOn w:val="a"/>
    <w:rsid w:val="009C34DC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rsid w:val="00CC72A0"/>
    <w:rPr>
      <w:rFonts w:ascii="Lucida Grande" w:hAnsi="Lucida Grande"/>
      <w:sz w:val="18"/>
      <w:szCs w:val="18"/>
    </w:rPr>
  </w:style>
  <w:style w:type="character" w:customStyle="1" w:styleId="a7">
    <w:name w:val="批注框文本 字符"/>
    <w:basedOn w:val="a0"/>
    <w:link w:val="a6"/>
    <w:rsid w:val="00CC72A0"/>
    <w:rPr>
      <w:rFonts w:ascii="Lucida Grande" w:hAnsi="Lucida Grande"/>
      <w:sz w:val="18"/>
      <w:szCs w:val="18"/>
    </w:rPr>
  </w:style>
  <w:style w:type="character" w:styleId="a8">
    <w:name w:val="annotation reference"/>
    <w:basedOn w:val="a0"/>
    <w:rsid w:val="00A242A4"/>
    <w:rPr>
      <w:sz w:val="16"/>
      <w:szCs w:val="16"/>
    </w:rPr>
  </w:style>
  <w:style w:type="paragraph" w:styleId="a9">
    <w:name w:val="annotation text"/>
    <w:basedOn w:val="a"/>
    <w:link w:val="aa"/>
    <w:rsid w:val="00A242A4"/>
    <w:rPr>
      <w:sz w:val="20"/>
      <w:szCs w:val="20"/>
    </w:rPr>
  </w:style>
  <w:style w:type="character" w:customStyle="1" w:styleId="aa">
    <w:name w:val="批注文字 字符"/>
    <w:basedOn w:val="a0"/>
    <w:link w:val="a9"/>
    <w:rsid w:val="00A242A4"/>
  </w:style>
  <w:style w:type="paragraph" w:styleId="ab">
    <w:name w:val="annotation subject"/>
    <w:basedOn w:val="a9"/>
    <w:next w:val="a9"/>
    <w:link w:val="ac"/>
    <w:rsid w:val="00A242A4"/>
    <w:rPr>
      <w:b/>
      <w:bCs/>
    </w:rPr>
  </w:style>
  <w:style w:type="character" w:customStyle="1" w:styleId="ac">
    <w:name w:val="批注主题 字符"/>
    <w:basedOn w:val="aa"/>
    <w:link w:val="ab"/>
    <w:rsid w:val="00A24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Robert Brooks</cp:lastModifiedBy>
  <cp:revision>10</cp:revision>
  <dcterms:created xsi:type="dcterms:W3CDTF">2019-04-19T07:10:00Z</dcterms:created>
  <dcterms:modified xsi:type="dcterms:W3CDTF">2019-04-19T07:10:00Z</dcterms:modified>
</cp:coreProperties>
</file>